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761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62626"/>
          <w:spacing w:val="0"/>
          <w:kern w:val="0"/>
          <w:sz w:val="48"/>
          <w:szCs w:val="48"/>
          <w:bdr w:val="none" w:color="auto" w:sz="0" w:space="0"/>
          <w:shd w:val="clear" w:fill="FFFFFF"/>
          <w:lang w:val="en-US" w:eastAsia="zh-CN" w:bidi="ar"/>
        </w:rPr>
        <w:t>以教育家精神铸魂强师</w:t>
      </w:r>
    </w:p>
    <w:p w14:paraId="6E4911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kern w:val="0"/>
          <w:sz w:val="21"/>
          <w:szCs w:val="21"/>
          <w:shd w:val="clear" w:fill="FFFFFF"/>
          <w:lang w:val="en-US" w:eastAsia="zh-CN" w:bidi="ar"/>
        </w:rPr>
        <w:t>2025-02-11来源：光明日报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作者：陈庆山</w:t>
      </w:r>
    </w:p>
    <w:p w14:paraId="650795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9595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播报普通话</w:t>
      </w:r>
    </w:p>
    <w:p w14:paraId="6F6C70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  <w:shd w:val="clear" w:fill="FFFFFF"/>
        </w:rPr>
        <w:t>近日，中共中央、国务院印发《教育强国建设规划纲要（2024—2035年）》（以下简称《规划纲要》），提出实施教育家精神铸魂强师行动。推动教育家精神融入教师培养培训全过程，贯穿课堂教学、科学研究、社会实践各环节，构建日常浸润、项目赋能、平台支撑的教师发展良好生态。</w:t>
      </w:r>
    </w:p>
    <w:p w14:paraId="0F5478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  <w:shd w:val="clear" w:fill="FFFFFF"/>
        </w:rPr>
        <w:t>在第39个教师节到来之际，致全国优秀教师代表的信中，习近平总书记提出中国特有的教育家精神：具有心有大我、至诚报国的理想信念，言为士则、行为世范的道德情操，启智润心、因材施教的育人智慧，勤学笃行、求是创新的躬耕态度，乐教爱生、甘于奉献的仁爱之心，胸怀天下、以文化人的弘道追求。</w:t>
      </w:r>
    </w:p>
    <w:p w14:paraId="15631B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  <w:shd w:val="clear" w:fill="FFFFFF"/>
        </w:rPr>
        <w:t>教育家精神不是抽象的概念，而是深植于中华优秀传统文化根脉的精神基因，是历代师者用生命书写的育人史诗。从孔子“因材施教”的杏坛春风，到张謇“父教育而母实业”的救国实践；从陶行知“捧着一颗心来”的赤子情怀，到黄大年“振兴中华乃我辈之责”的铿锵誓言，教育家的精神图谱在历史长河中舒展生长。这种精神既赓续着“有教无类”的千年文脉，又激荡着“强国有我”的时代强音。</w:t>
      </w:r>
    </w:p>
    <w:p w14:paraId="685931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  <w:shd w:val="clear" w:fill="FFFFFF"/>
        </w:rPr>
        <w:t>当人工智能掀起认知革命浪潮，当各类思潮叩击价值信仰之门，我们比任何时候都更需要教育家精神的指引。智能时代知识的加速迭代，与人文精神失焦形成强烈反差，功利主义蔓延与教育本质异化构成尖锐矛盾。教育家精神恰似灯塔，指引我们在技术狂飙的时代变迁中坚守育人初心，在价值多元中锚定精神坐标。北京师范大学资深教授顾明远90岁高龄仍活跃在教育改革前沿，用“没有爱就没有教育”的信念温暖后学；“人民教育家”高铭暄参与创建新中国刑法学体系，在法治教育领域树起精神丰碑。</w:t>
      </w:r>
    </w:p>
    <w:p w14:paraId="1247E9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  <w:shd w:val="clear" w:fill="FFFFFF"/>
        </w:rPr>
        <w:t>高素质专业化教师队伍，是教育强国的根基。实现“到2035年建成教育强国”的战略目标，不仅需要基础设施完善提升“硬实力”，更需精神引领夯实“软实力”。显然，教育家精神正是“软实力”的核心要素，引导我们更好回答培养什么人、怎样培养人、为谁培养人的根本问题。而要让教育家精神真正落地生根，需要构建起制度供给、实践创新、文化涵养的立体生态，为这种精神的生长培厚土壤。</w:t>
      </w:r>
    </w:p>
    <w:p w14:paraId="0B43D6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  <w:shd w:val="clear" w:fill="FFFFFF"/>
        </w:rPr>
        <w:t>制度创新，按下精神生长的“加速键”。比如，湖南明确将持续实施“芙蓉计划”教学名师项目，大力实施新时代基础教育名师名校长培养计划，每三年遴选培养100名省级名师名校长，带动培养1000名卓越教师校长，滚动培养1万名以上市县青年骨干教师校长，培养打造一大批教育家型教师校长。当教育家精神融入教师遴选、培养、管理、评价体系，其效果必将凸显。</w:t>
      </w:r>
    </w:p>
    <w:p w14:paraId="0C25C4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  <w:shd w:val="clear" w:fill="FFFFFF"/>
        </w:rPr>
        <w:t>实践深耕，激活精神传承的“末梢神经”。在浙江，常态化机制让特级教师与乡村青年教师结成“成长共同体”，教育智慧在代际传递中焕发新生；在四川，全新的合作模式推动名校与民族地区学校共享教师培训资源，教育情怀在流动中薪火相传。这些创新实践让教育家精神真正“活”在课堂、“长”在一线。</w:t>
      </w:r>
    </w:p>
    <w:p w14:paraId="183183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  <w:shd w:val="clear" w:fill="FFFFFF"/>
        </w:rPr>
        <w:t>文化浸润，培育精神生长的“社会土壤”。当“人民教育家”国家荣誉称号引全民尊崇，当“张桂梅思政大讲堂”广获关注，尊师重教的文化氛围也变得更加浓厚。正如《规划纲要》强调，为教师发展营造良好生态，需要让教育家精神融入社会、融入日常，增强全社会对教师职业的理解和尊重。</w:t>
      </w:r>
    </w:p>
    <w:p w14:paraId="65BC6F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  <w:shd w:val="clear" w:fill="FFFFFF"/>
        </w:rPr>
        <w:t>从张桂梅“我生来就是高山”的至诚话语，到于漪“点亮生命灯火”的教育哲学；从孔子周游列国的车辙到黄大年勘探地球的足迹，教育家精神的代代相传和持续发展，既是中华民族优良教育文化基因的传递，更是教育理念、教育模式与时俱进不断创新的最新成果。站在教育强国建设的历史征程上，广大教师应当以教育家精神为帆，既做传统文化的摆渡者，更当现代文明的筑桥人，成为教育家精神的践行者、传承者。当每位教师都能在教育家精神中找到自己的坐标，无数个鲜活的教育现场将汇聚为教育强国的壮阔图景。</w:t>
      </w:r>
    </w:p>
    <w:p w14:paraId="5F26685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480" w:lineRule="atLeast"/>
        <w:ind w:left="0" w:right="0" w:firstLine="420"/>
        <w:jc w:val="both"/>
        <w:rPr>
          <w:color w:val="262626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62626"/>
          <w:spacing w:val="0"/>
          <w:sz w:val="27"/>
          <w:szCs w:val="27"/>
          <w:bdr w:val="none" w:color="auto" w:sz="0" w:space="0"/>
          <w:shd w:val="clear" w:fill="FFFFFF"/>
        </w:rPr>
        <w:t>（作者系北京航空航天大学助理研究员）</w:t>
      </w:r>
    </w:p>
    <w:p w14:paraId="136C68C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1379C"/>
    <w:rsid w:val="3DB1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2025-02-28T00:37:00Z</dcterms:created>
  <dc:creator>aaa</dc:creator>
  <cp:lastModifiedBy>aaa</cp:lastModifiedBy>
  <dcterms:modified xsi:type="dcterms:W3CDTF">2025-02-28T00:37:35Z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49B0293522C04CF8AEC9D3CDC0D63F78_11</vt:lpwstr>
  </property>
  <property fmtid="{D5CDD505-2E9C-101B-9397-08002B2CF9AE}" pid="4" name="KSOTemplateDocerSaveRecord">
    <vt:lpwstr>eyJoZGlkIjoiMGNlMWNlOWE3ZjFkMTYwM2JhMzEyYzkzZTk5ZjExYTIiLCJ1c2VySWQiOiI1NjQxODgzNzQifQ==</vt:lpwstr>
  </property>
</Properties>
</file>